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D62E72" w:rsidTr="00D62E72">
        <w:trPr>
          <w:trHeight w:val="1117"/>
        </w:trPr>
        <w:tc>
          <w:tcPr>
            <w:tcW w:w="9742" w:type="dxa"/>
            <w:vAlign w:val="bottom"/>
            <w:hideMark/>
          </w:tcPr>
          <w:p w:rsidR="00D62E72" w:rsidRDefault="00D62E72">
            <w:pPr>
              <w:pStyle w:val="PID"/>
              <w:rPr>
                <w:rFonts w:cs="Arial"/>
              </w:rPr>
            </w:pPr>
            <w:r>
              <w:rPr>
                <w:rFonts w:cs="Arial"/>
              </w:rPr>
              <w:t>č. j. 200/20/0000</w:t>
            </w:r>
            <w:r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</w:p>
          <w:p w:rsidR="00D62E72" w:rsidRDefault="00D62E72">
            <w:pPr>
              <w:pStyle w:val="PID"/>
              <w:rPr>
                <w:rFonts w:cs="Arial"/>
              </w:rPr>
            </w:pPr>
            <w:r>
              <w:rPr>
                <w:rFonts w:cs="Arial"/>
              </w:rPr>
              <w:t>PID 39</w:t>
            </w:r>
            <w:r w:rsidR="00CA39A8">
              <w:rPr>
                <w:rFonts w:cs="Arial"/>
              </w:rPr>
              <w:t>2333</w:t>
            </w:r>
            <w:r>
              <w:rPr>
                <w:rFonts w:cs="Arial"/>
              </w:rPr>
              <w:t xml:space="preserve"> </w:t>
            </w:r>
          </w:p>
        </w:tc>
      </w:tr>
      <w:tr w:rsidR="00D62E72" w:rsidTr="00D62E72">
        <w:trPr>
          <w:trHeight w:val="556"/>
        </w:trPr>
        <w:tc>
          <w:tcPr>
            <w:tcW w:w="9742" w:type="dxa"/>
            <w:vAlign w:val="bottom"/>
            <w:hideMark/>
          </w:tcPr>
          <w:p w:rsidR="00D62E72" w:rsidRDefault="00D62E72">
            <w:pPr>
              <w:pStyle w:val="PID"/>
              <w:rPr>
                <w:rFonts w:cs="Arial"/>
              </w:rPr>
            </w:pPr>
            <w:r>
              <w:rPr>
                <w:rFonts w:cs="Arial"/>
              </w:rPr>
              <w:t>V Praze dne 22. 6. 2020</w:t>
            </w:r>
          </w:p>
        </w:tc>
      </w:tr>
      <w:tr w:rsidR="00D62E72" w:rsidTr="00D62E72">
        <w:trPr>
          <w:trHeight w:val="567"/>
        </w:trPr>
        <w:tc>
          <w:tcPr>
            <w:tcW w:w="9742" w:type="dxa"/>
            <w:vAlign w:val="bottom"/>
          </w:tcPr>
          <w:p w:rsidR="00D62E72" w:rsidRDefault="00D62E72">
            <w:pPr>
              <w:pStyle w:val="PID"/>
              <w:rPr>
                <w:rFonts w:cs="Arial"/>
              </w:rPr>
            </w:pPr>
          </w:p>
        </w:tc>
      </w:tr>
    </w:tbl>
    <w:p w:rsidR="00D62E72" w:rsidRDefault="00D62E72" w:rsidP="00D62E72">
      <w:pPr>
        <w:tabs>
          <w:tab w:val="left" w:pos="1890"/>
        </w:tabs>
        <w:rPr>
          <w:rFonts w:cs="Arial"/>
          <w:b/>
          <w:sz w:val="32"/>
        </w:rPr>
      </w:pPr>
    </w:p>
    <w:p w:rsidR="00D62E72" w:rsidRDefault="00D62E72" w:rsidP="00D62E72">
      <w:pPr>
        <w:tabs>
          <w:tab w:val="left" w:pos="1890"/>
        </w:tabs>
        <w:jc w:val="center"/>
        <w:rPr>
          <w:rFonts w:cs="Arial"/>
          <w:b/>
          <w:sz w:val="32"/>
        </w:rPr>
      </w:pPr>
    </w:p>
    <w:p w:rsidR="00D62E72" w:rsidRDefault="00D62E72" w:rsidP="00D62E72">
      <w:pPr>
        <w:tabs>
          <w:tab w:val="left" w:pos="1890"/>
        </w:tabs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Výnos děkanky č. </w:t>
      </w:r>
      <w:r>
        <w:rPr>
          <w:rFonts w:cs="Arial"/>
          <w:b/>
          <w:sz w:val="28"/>
        </w:rPr>
        <w:t>3</w:t>
      </w:r>
      <w:r>
        <w:rPr>
          <w:rFonts w:cs="Arial"/>
          <w:b/>
          <w:sz w:val="28"/>
        </w:rPr>
        <w:t>/2020</w:t>
      </w:r>
    </w:p>
    <w:p w:rsidR="00D62E72" w:rsidRDefault="00D62E72" w:rsidP="00EF7BD1">
      <w:pPr>
        <w:jc w:val="center"/>
        <w:rPr>
          <w:b/>
          <w:sz w:val="40"/>
          <w:szCs w:val="40"/>
        </w:rPr>
      </w:pPr>
    </w:p>
    <w:p w:rsidR="00D62E72" w:rsidRDefault="00D62E72" w:rsidP="00EF7BD1">
      <w:pPr>
        <w:jc w:val="center"/>
        <w:rPr>
          <w:b/>
          <w:sz w:val="40"/>
          <w:szCs w:val="40"/>
        </w:rPr>
      </w:pPr>
    </w:p>
    <w:p w:rsidR="00F55172" w:rsidRPr="00EF7BD1" w:rsidRDefault="00F55172" w:rsidP="00EF7BD1">
      <w:pPr>
        <w:jc w:val="center"/>
        <w:rPr>
          <w:b/>
          <w:sz w:val="40"/>
          <w:szCs w:val="40"/>
        </w:rPr>
      </w:pPr>
      <w:r w:rsidRPr="00EF7BD1">
        <w:rPr>
          <w:b/>
          <w:sz w:val="40"/>
          <w:szCs w:val="40"/>
        </w:rPr>
        <w:t>Jednací řád oborových rad D</w:t>
      </w:r>
      <w:r w:rsidR="00B20D8C">
        <w:rPr>
          <w:b/>
          <w:sz w:val="40"/>
          <w:szCs w:val="40"/>
        </w:rPr>
        <w:t xml:space="preserve">ivadelní fakulty </w:t>
      </w:r>
      <w:r w:rsidRPr="00EF7BD1">
        <w:rPr>
          <w:b/>
          <w:sz w:val="40"/>
          <w:szCs w:val="40"/>
        </w:rPr>
        <w:t>A</w:t>
      </w:r>
      <w:r w:rsidR="00B20D8C">
        <w:rPr>
          <w:b/>
          <w:sz w:val="40"/>
          <w:szCs w:val="40"/>
        </w:rPr>
        <w:t xml:space="preserve">kademie múzických umění </w:t>
      </w:r>
      <w:r w:rsidRPr="00EF7BD1">
        <w:rPr>
          <w:b/>
          <w:sz w:val="40"/>
          <w:szCs w:val="40"/>
        </w:rPr>
        <w:t>v Praze</w:t>
      </w:r>
    </w:p>
    <w:p w:rsidR="00F55172" w:rsidRDefault="00F55172" w:rsidP="00F55172"/>
    <w:p w:rsidR="00F55172" w:rsidRDefault="00F55172" w:rsidP="00F55172">
      <w:r>
        <w:t xml:space="preserve">V souladu s </w:t>
      </w:r>
      <w:r w:rsidR="00EF7BD1">
        <w:t>§ 47 odst. 6 z</w:t>
      </w:r>
      <w:r>
        <w:t xml:space="preserve">ákona </w:t>
      </w:r>
      <w:r w:rsidR="00EF7BD1">
        <w:t xml:space="preserve">č. </w:t>
      </w:r>
      <w:r>
        <w:t xml:space="preserve">111/1998 Sb. </w:t>
      </w:r>
      <w:r w:rsidR="00EF7BD1">
        <w:t xml:space="preserve">o vysokých školách </w:t>
      </w:r>
      <w:r>
        <w:t xml:space="preserve">a o změně a doplnění dalších zákonů </w:t>
      </w:r>
      <w:r w:rsidR="00EF7BD1">
        <w:t>(zákon o vysokých školách</w:t>
      </w:r>
      <w:r w:rsidR="00AE2AED">
        <w:t>, dále jen „zákon“</w:t>
      </w:r>
      <w:r w:rsidR="00EF7BD1">
        <w:t xml:space="preserve">) </w:t>
      </w:r>
      <w:r>
        <w:t xml:space="preserve">a v souladu čl. </w:t>
      </w:r>
      <w:r w:rsidR="005A3D7F">
        <w:t>31</w:t>
      </w:r>
      <w:r w:rsidR="00AE2AED">
        <w:t>–</w:t>
      </w:r>
      <w:r w:rsidR="005A3D7F">
        <w:t>37</w:t>
      </w:r>
      <w:r>
        <w:t xml:space="preserve"> Studijního a zkušebního řádu AMU</w:t>
      </w:r>
      <w:r w:rsidR="00AE2AED">
        <w:t xml:space="preserve"> </w:t>
      </w:r>
      <w:r>
        <w:t xml:space="preserve">byl stanoven tento </w:t>
      </w:r>
      <w:r w:rsidR="00EF7BD1">
        <w:t>j</w:t>
      </w:r>
      <w:r>
        <w:t xml:space="preserve">ednací řád oborových rad </w:t>
      </w:r>
      <w:r w:rsidR="00EF7BD1">
        <w:t xml:space="preserve">Divadelní fakulty </w:t>
      </w:r>
      <w:r>
        <w:t>Akademie múzických umění v</w:t>
      </w:r>
      <w:r w:rsidR="00EF7BD1">
        <w:t> </w:t>
      </w:r>
      <w:r>
        <w:t>Praze</w:t>
      </w:r>
      <w:r w:rsidR="00EF7BD1">
        <w:t xml:space="preserve"> (dále jen „DAMU“)</w:t>
      </w:r>
      <w:r w:rsidR="005A228C">
        <w:t>:</w:t>
      </w:r>
    </w:p>
    <w:p w:rsidR="00EF7BD1" w:rsidRDefault="00EF7BD1" w:rsidP="00F55172"/>
    <w:p w:rsidR="00EF7BD1" w:rsidRDefault="00EF7BD1" w:rsidP="00F55172">
      <w:pPr>
        <w:rPr>
          <w:b/>
        </w:rPr>
      </w:pPr>
    </w:p>
    <w:p w:rsidR="00F55172" w:rsidRPr="00EF7BD1" w:rsidRDefault="00F55172" w:rsidP="00EF7BD1">
      <w:pPr>
        <w:jc w:val="center"/>
        <w:rPr>
          <w:b/>
        </w:rPr>
      </w:pPr>
      <w:r w:rsidRPr="00EF7BD1">
        <w:rPr>
          <w:b/>
        </w:rPr>
        <w:t>Čl</w:t>
      </w:r>
      <w:r w:rsidR="00EF7BD1">
        <w:rPr>
          <w:b/>
        </w:rPr>
        <w:t>ánek 1</w:t>
      </w:r>
    </w:p>
    <w:p w:rsidR="00EF7BD1" w:rsidRDefault="00EF7BD1" w:rsidP="00F55172"/>
    <w:p w:rsidR="00F55172" w:rsidRDefault="00F55172" w:rsidP="00F55172">
      <w:r>
        <w:t>1.</w:t>
      </w:r>
      <w:r w:rsidR="00EF7BD1">
        <w:t xml:space="preserve"> </w:t>
      </w:r>
      <w:r>
        <w:t xml:space="preserve">Na </w:t>
      </w:r>
      <w:r w:rsidR="00EF7BD1">
        <w:t>D</w:t>
      </w:r>
      <w:r>
        <w:t>AMU jsou ustaveny oborové rady doktorských studijních programů, které mají platnou akreditaci.</w:t>
      </w:r>
    </w:p>
    <w:p w:rsidR="00EF7BD1" w:rsidRDefault="00EF7BD1" w:rsidP="00F55172"/>
    <w:p w:rsidR="005A3D7F" w:rsidRPr="006359BF" w:rsidRDefault="00F55172" w:rsidP="005A3D7F">
      <w:pPr>
        <w:autoSpaceDE w:val="0"/>
        <w:autoSpaceDN w:val="0"/>
        <w:adjustRightInd w:val="0"/>
        <w:rPr>
          <w:rFonts w:cs="Arial"/>
          <w:szCs w:val="24"/>
        </w:rPr>
      </w:pPr>
      <w:r>
        <w:t>2.</w:t>
      </w:r>
      <w:r w:rsidR="00EF7BD1">
        <w:t xml:space="preserve"> </w:t>
      </w:r>
      <w:r w:rsidR="005A3D7F" w:rsidRPr="006359BF">
        <w:rPr>
          <w:rFonts w:cs="Arial"/>
          <w:szCs w:val="24"/>
        </w:rPr>
        <w:t>Oborová rada je iniciačním a dohlížecím orgánem, garantujícím patřičnou úroveň doktorského studia.</w:t>
      </w:r>
    </w:p>
    <w:p w:rsidR="005A3D7F" w:rsidRDefault="005A3D7F" w:rsidP="00F55172"/>
    <w:p w:rsidR="005A3D7F" w:rsidRDefault="005A3D7F" w:rsidP="00F55172">
      <w:r>
        <w:rPr>
          <w:rFonts w:cs="Arial"/>
          <w:szCs w:val="24"/>
        </w:rPr>
        <w:t xml:space="preserve">3. </w:t>
      </w:r>
      <w:r>
        <w:t>Členy oborové rady jmenuje děkan především z řad akademických pracovníků fakulty a dalších význačných osobností oboru. V souladu s</w:t>
      </w:r>
      <w:r w:rsidR="00594F24">
        <w:t xml:space="preserve"> čl. 4 odst. 12 písm. b </w:t>
      </w:r>
      <w:r w:rsidRPr="00F4362D">
        <w:t>Akreditační</w:t>
      </w:r>
      <w:r w:rsidR="00594F24">
        <w:t>ho</w:t>
      </w:r>
      <w:r w:rsidRPr="00F4362D">
        <w:t xml:space="preserve"> řád</w:t>
      </w:r>
      <w:r w:rsidR="00594F24">
        <w:t>u</w:t>
      </w:r>
      <w:r w:rsidRPr="00F4362D">
        <w:t xml:space="preserve"> AM</w:t>
      </w:r>
      <w:r w:rsidR="00594F24">
        <w:t>U</w:t>
      </w:r>
      <w:r w:rsidRPr="00F4362D">
        <w:t xml:space="preserve">, má oborová rada nejméně 7 členů, které jmenuje děkan, přičemž nejméně jeden z nich není akademickým pracovníkem zařazeným na </w:t>
      </w:r>
      <w:r w:rsidR="00594F24">
        <w:t>DAMU</w:t>
      </w:r>
      <w:r w:rsidRPr="00F4362D">
        <w:t>.</w:t>
      </w:r>
    </w:p>
    <w:p w:rsidR="005A3D7F" w:rsidRDefault="005A3D7F" w:rsidP="00F55172"/>
    <w:p w:rsidR="00A154B7" w:rsidRDefault="005A3D7F" w:rsidP="00F55172">
      <w:r>
        <w:t>4</w:t>
      </w:r>
      <w:r w:rsidR="00A154B7">
        <w:t xml:space="preserve">. Předsedou oborové rady je podle § 47, odst. 6 </w:t>
      </w:r>
      <w:r w:rsidR="005A228C">
        <w:t xml:space="preserve">zákona </w:t>
      </w:r>
      <w:r w:rsidR="00A154B7">
        <w:t>garant doktorského studijního programu.</w:t>
      </w:r>
    </w:p>
    <w:p w:rsidR="00EF7BD1" w:rsidRDefault="00EF7BD1" w:rsidP="00F55172"/>
    <w:p w:rsidR="00F55172" w:rsidRDefault="005A3D7F" w:rsidP="00F55172">
      <w:r>
        <w:t>5</w:t>
      </w:r>
      <w:r w:rsidR="00F55172">
        <w:t>.</w:t>
      </w:r>
      <w:r w:rsidR="00EF7BD1">
        <w:t xml:space="preserve"> </w:t>
      </w:r>
      <w:r w:rsidR="00F55172">
        <w:t>Funkční období členů oborové rady je čtyřleté.</w:t>
      </w:r>
    </w:p>
    <w:p w:rsidR="00594F24" w:rsidRDefault="00594F24" w:rsidP="00F55172"/>
    <w:p w:rsidR="00594F24" w:rsidRDefault="00594F24" w:rsidP="00594F24">
      <w:r>
        <w:t>6. Člena oborové rady odvolává děkan, pokud člen:</w:t>
      </w:r>
    </w:p>
    <w:p w:rsidR="00594F24" w:rsidRDefault="00594F24" w:rsidP="00594F24">
      <w:r>
        <w:t xml:space="preserve">a) přestal plnit povinnosti vyplývající z jeho funkce, </w:t>
      </w:r>
    </w:p>
    <w:p w:rsidR="00594F24" w:rsidRDefault="00594F24" w:rsidP="00594F24">
      <w:r>
        <w:t>b) přestal splňovat odborné a formální požadavky pro výkon funkce.</w:t>
      </w:r>
    </w:p>
    <w:p w:rsidR="00594F24" w:rsidRDefault="00594F24" w:rsidP="00594F24"/>
    <w:p w:rsidR="00594F24" w:rsidRDefault="00594F24" w:rsidP="00594F24">
      <w:r>
        <w:lastRenderedPageBreak/>
        <w:t>7. Funkce člena oborové rady dále zaniká:</w:t>
      </w:r>
    </w:p>
    <w:p w:rsidR="00594F24" w:rsidRDefault="00594F24" w:rsidP="00594F24">
      <w:r>
        <w:t xml:space="preserve">a) uplynutím doby, na kterou byl jmenován, </w:t>
      </w:r>
    </w:p>
    <w:p w:rsidR="00594F24" w:rsidRDefault="00594F24" w:rsidP="00594F24">
      <w:r>
        <w:t>b) žádostí člena o uvolnění z funkce,</w:t>
      </w:r>
    </w:p>
    <w:p w:rsidR="00594F24" w:rsidRDefault="00594F24" w:rsidP="00594F24">
      <w:r>
        <w:t>c) zánikem akreditace pro daný doktorský studijní program.</w:t>
      </w:r>
    </w:p>
    <w:p w:rsidR="00594F24" w:rsidRDefault="00594F24" w:rsidP="00594F24"/>
    <w:p w:rsidR="00594F24" w:rsidRDefault="00594F24" w:rsidP="00594F24">
      <w:r>
        <w:t>8. Předseda oborové rady může na základě souhlasu vedení DAMU určit pro administrativní agendu oborové rady administrativního pracovníka, který plní jím zadané úkoly související s činností oborové rady.</w:t>
      </w:r>
    </w:p>
    <w:p w:rsidR="00EF7BD1" w:rsidRDefault="00EF7BD1" w:rsidP="00F55172"/>
    <w:p w:rsidR="00F24CAB" w:rsidRDefault="00F24CAB" w:rsidP="00F55172"/>
    <w:p w:rsidR="00F55172" w:rsidRPr="00EF7BD1" w:rsidRDefault="00F55172" w:rsidP="00EF7BD1">
      <w:pPr>
        <w:jc w:val="center"/>
        <w:rPr>
          <w:b/>
        </w:rPr>
      </w:pPr>
      <w:r w:rsidRPr="00EF7BD1">
        <w:rPr>
          <w:b/>
        </w:rPr>
        <w:t>Čl</w:t>
      </w:r>
      <w:r w:rsidR="00EF7BD1" w:rsidRPr="00EF7BD1">
        <w:rPr>
          <w:b/>
        </w:rPr>
        <w:t>ánek</w:t>
      </w:r>
      <w:r w:rsidRPr="00EF7BD1">
        <w:rPr>
          <w:b/>
        </w:rPr>
        <w:t xml:space="preserve"> 2</w:t>
      </w:r>
    </w:p>
    <w:p w:rsidR="00EF7BD1" w:rsidRDefault="00EF7BD1" w:rsidP="00F55172"/>
    <w:p w:rsidR="00594F24" w:rsidRDefault="00F55172" w:rsidP="00E45277">
      <w:r>
        <w:t xml:space="preserve">1. </w:t>
      </w:r>
      <w:r w:rsidR="00CD5724">
        <w:t>Z</w:t>
      </w:r>
      <w:r>
        <w:t xml:space="preserve">asedání </w:t>
      </w:r>
      <w:r w:rsidR="00CD5724">
        <w:t xml:space="preserve">oborové rady </w:t>
      </w:r>
      <w:r>
        <w:t xml:space="preserve">jsou svolávána a řízena předsedou oborové rady dle potřeb a běhu doktorských studií a úkolů oborových rad daných zákonem a vnitřními předpisy </w:t>
      </w:r>
      <w:r w:rsidR="00594F24">
        <w:t xml:space="preserve">a normami AMU a </w:t>
      </w:r>
      <w:r w:rsidR="00A154B7">
        <w:t>D</w:t>
      </w:r>
      <w:r>
        <w:t>AMU. Předseda je povinen neprodleně svolat zasedání oborové rady, požádá-li o to děkan fakulty.</w:t>
      </w:r>
    </w:p>
    <w:p w:rsidR="00594F24" w:rsidRDefault="00594F24" w:rsidP="00E45277"/>
    <w:p w:rsidR="00F55172" w:rsidRDefault="00CD5724" w:rsidP="00E45277">
      <w:r>
        <w:t>2</w:t>
      </w:r>
      <w:r w:rsidR="00594F24">
        <w:t xml:space="preserve">. </w:t>
      </w:r>
      <w:r w:rsidR="00F55172">
        <w:t>Zasedání oborové rady se koná nejméně jedenkrát v akademickém roce.</w:t>
      </w:r>
    </w:p>
    <w:p w:rsidR="005A228C" w:rsidRDefault="005A228C" w:rsidP="00F55172"/>
    <w:p w:rsidR="00594F24" w:rsidRDefault="00CD5724" w:rsidP="00594F24">
      <w:pPr>
        <w:autoSpaceDE w:val="0"/>
        <w:autoSpaceDN w:val="0"/>
        <w:adjustRightInd w:val="0"/>
      </w:pPr>
      <w:r>
        <w:t>3</w:t>
      </w:r>
      <w:r w:rsidR="00594F24">
        <w:t xml:space="preserve">. Účast člena oborové rady na zasedání je nezastupitelná. </w:t>
      </w:r>
    </w:p>
    <w:p w:rsidR="00594F24" w:rsidRDefault="00594F24" w:rsidP="00594F24">
      <w:pPr>
        <w:autoSpaceDE w:val="0"/>
        <w:autoSpaceDN w:val="0"/>
        <w:adjustRightInd w:val="0"/>
      </w:pPr>
    </w:p>
    <w:p w:rsidR="00594F24" w:rsidRDefault="00CD5724" w:rsidP="00594F24">
      <w:pPr>
        <w:autoSpaceDE w:val="0"/>
        <w:autoSpaceDN w:val="0"/>
        <w:adjustRightInd w:val="0"/>
      </w:pPr>
      <w:r>
        <w:t>4</w:t>
      </w:r>
      <w:r w:rsidR="00594F24">
        <w:t>. Děkan a proděkani se mohou účastnit jednání oborové rady s hlasem poradním. Další osoby se mohou účastnit jednání, pokud jim účast umožní oborová rada.</w:t>
      </w:r>
    </w:p>
    <w:p w:rsidR="00594F24" w:rsidRDefault="00594F24" w:rsidP="00594F24">
      <w:pPr>
        <w:autoSpaceDE w:val="0"/>
        <w:autoSpaceDN w:val="0"/>
        <w:adjustRightInd w:val="0"/>
      </w:pPr>
    </w:p>
    <w:p w:rsidR="00594F24" w:rsidRDefault="00CD5724" w:rsidP="00594F24">
      <w:pPr>
        <w:autoSpaceDE w:val="0"/>
        <w:autoSpaceDN w:val="0"/>
        <w:adjustRightInd w:val="0"/>
      </w:pPr>
      <w:r>
        <w:t>5</w:t>
      </w:r>
      <w:r w:rsidR="00594F24">
        <w:t>. Zasedání oborové rady jsou neveřejná, nerozhodne-li její předseda jinak.</w:t>
      </w:r>
    </w:p>
    <w:p w:rsidR="00594F24" w:rsidRDefault="00594F24" w:rsidP="005A228C">
      <w:pPr>
        <w:autoSpaceDE w:val="0"/>
        <w:autoSpaceDN w:val="0"/>
        <w:adjustRightInd w:val="0"/>
      </w:pPr>
    </w:p>
    <w:p w:rsidR="005A228C" w:rsidRPr="00112B18" w:rsidRDefault="00CD5724" w:rsidP="005A228C">
      <w:pPr>
        <w:autoSpaceDE w:val="0"/>
        <w:autoSpaceDN w:val="0"/>
        <w:adjustRightInd w:val="0"/>
        <w:rPr>
          <w:rFonts w:cs="Arial"/>
          <w:szCs w:val="24"/>
        </w:rPr>
      </w:pPr>
      <w:r>
        <w:t>6</w:t>
      </w:r>
      <w:r w:rsidR="005A228C">
        <w:t xml:space="preserve">. </w:t>
      </w:r>
      <w:r w:rsidR="005A228C" w:rsidRPr="00112B18">
        <w:rPr>
          <w:rFonts w:cs="Arial"/>
          <w:szCs w:val="24"/>
        </w:rPr>
        <w:t>Oborová rada zejména:</w:t>
      </w:r>
    </w:p>
    <w:p w:rsidR="005A228C" w:rsidRPr="009317EB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a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navrhuje děkanovi složení přijíma</w:t>
      </w:r>
      <w:r w:rsidRPr="009317EB">
        <w:rPr>
          <w:rFonts w:cs="Arial"/>
          <w:szCs w:val="24"/>
        </w:rPr>
        <w:t xml:space="preserve">cí komise pro konkrétní </w:t>
      </w:r>
      <w:r w:rsidR="00F24CAB">
        <w:rPr>
          <w:rFonts w:cs="Arial"/>
          <w:szCs w:val="24"/>
        </w:rPr>
        <w:t xml:space="preserve">studijní program </w:t>
      </w:r>
      <w:r w:rsidRPr="009317EB">
        <w:rPr>
          <w:rFonts w:cs="Arial"/>
          <w:szCs w:val="24"/>
        </w:rPr>
        <w:t>doktorského studia,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9317EB">
        <w:rPr>
          <w:rFonts w:cs="Arial"/>
          <w:szCs w:val="24"/>
        </w:rPr>
        <w:t xml:space="preserve">b) </w:t>
      </w:r>
      <w:r w:rsidR="00B20D8C" w:rsidRPr="009317EB">
        <w:rPr>
          <w:rFonts w:cs="Arial"/>
          <w:szCs w:val="24"/>
        </w:rPr>
        <w:t xml:space="preserve">na návrh předsedy oborové rady </w:t>
      </w:r>
      <w:r w:rsidRPr="009317EB">
        <w:rPr>
          <w:rFonts w:cs="Arial"/>
          <w:szCs w:val="24"/>
        </w:rPr>
        <w:t>schvaluje každému studentovi doktorského studijního programu školitele,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c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schvaluje individuální studijní plány, které předkládají školitelé po projednání se studenty doktorského studia,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d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schvaluje témata (zaměření) disertačních prací</w:t>
      </w:r>
      <w:r w:rsidR="005E5993">
        <w:rPr>
          <w:rFonts w:cs="Arial"/>
          <w:szCs w:val="24"/>
        </w:rPr>
        <w:t xml:space="preserve"> </w:t>
      </w:r>
      <w:r w:rsidR="005E5993" w:rsidRPr="009317EB">
        <w:rPr>
          <w:rFonts w:cs="Arial"/>
          <w:szCs w:val="24"/>
        </w:rPr>
        <w:t>předložená školiteli</w:t>
      </w:r>
      <w:r w:rsidRPr="009317EB">
        <w:rPr>
          <w:rFonts w:cs="Arial"/>
          <w:szCs w:val="24"/>
        </w:rPr>
        <w:t>,</w:t>
      </w:r>
      <w:r w:rsidR="00594F24">
        <w:rPr>
          <w:rFonts w:cs="Arial"/>
          <w:szCs w:val="24"/>
        </w:rPr>
        <w:t xml:space="preserve"> resp. změny témat,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e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do konce akademického roku</w:t>
      </w:r>
      <w:r w:rsidR="00594F24">
        <w:rPr>
          <w:rFonts w:cs="Arial"/>
          <w:szCs w:val="24"/>
        </w:rPr>
        <w:t xml:space="preserve"> projedná a případně</w:t>
      </w:r>
      <w:r w:rsidRPr="00112B18">
        <w:rPr>
          <w:rFonts w:cs="Arial"/>
          <w:szCs w:val="24"/>
        </w:rPr>
        <w:t xml:space="preserve"> zhodnotí </w:t>
      </w:r>
      <w:r w:rsidR="00594F24">
        <w:rPr>
          <w:rFonts w:cs="Arial"/>
          <w:szCs w:val="24"/>
        </w:rPr>
        <w:t xml:space="preserve">sebehodnotící zprávy </w:t>
      </w:r>
      <w:r w:rsidRPr="00112B18">
        <w:rPr>
          <w:rFonts w:cs="Arial"/>
          <w:szCs w:val="24"/>
        </w:rPr>
        <w:t>každého studenta podle dosažených výsledků a informuje děkana,</w:t>
      </w:r>
    </w:p>
    <w:p w:rsidR="005A228C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112B18">
        <w:rPr>
          <w:rFonts w:cs="Arial"/>
          <w:szCs w:val="24"/>
        </w:rPr>
        <w:t>f</w:t>
      </w:r>
      <w:r>
        <w:rPr>
          <w:rFonts w:cs="Arial"/>
          <w:szCs w:val="24"/>
        </w:rPr>
        <w:t>)</w:t>
      </w:r>
      <w:r w:rsidRPr="00112B18">
        <w:rPr>
          <w:rFonts w:cs="Arial"/>
          <w:szCs w:val="24"/>
        </w:rPr>
        <w:t xml:space="preserve"> navrhuje děkanovi složení komise </w:t>
      </w:r>
      <w:r>
        <w:rPr>
          <w:rFonts w:cs="Arial"/>
          <w:szCs w:val="24"/>
        </w:rPr>
        <w:t>pro obhajobu disertačních prací,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 w:rsidRPr="009317EB">
        <w:rPr>
          <w:rFonts w:cs="Arial"/>
          <w:szCs w:val="24"/>
        </w:rPr>
        <w:t xml:space="preserve">g) </w:t>
      </w:r>
      <w:r w:rsidR="005E5993" w:rsidRPr="009317EB">
        <w:rPr>
          <w:rFonts w:cs="Arial"/>
          <w:szCs w:val="24"/>
        </w:rPr>
        <w:t xml:space="preserve">na návrh předsedy oborové rady </w:t>
      </w:r>
      <w:r w:rsidRPr="009317E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chvaluje </w:t>
      </w:r>
      <w:r w:rsidRPr="00112B18">
        <w:rPr>
          <w:rFonts w:cs="Arial"/>
          <w:szCs w:val="24"/>
        </w:rPr>
        <w:t>oponenty</w:t>
      </w:r>
      <w:r>
        <w:rPr>
          <w:rFonts w:cs="Arial"/>
          <w:szCs w:val="24"/>
        </w:rPr>
        <w:t xml:space="preserve"> disertačních prací</w:t>
      </w:r>
      <w:r w:rsidRPr="00112B18">
        <w:rPr>
          <w:rFonts w:cs="Arial"/>
          <w:szCs w:val="24"/>
        </w:rPr>
        <w:t>,</w:t>
      </w:r>
    </w:p>
    <w:p w:rsidR="005A228C" w:rsidRPr="00112B18" w:rsidRDefault="005A228C" w:rsidP="005A228C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h)</w:t>
      </w:r>
      <w:r w:rsidRPr="00112B18">
        <w:rPr>
          <w:rFonts w:cs="Arial"/>
          <w:szCs w:val="24"/>
        </w:rPr>
        <w:t xml:space="preserve"> navrhuje děkanovi složení komise pro státní doktorskou zkoušku.</w:t>
      </w:r>
    </w:p>
    <w:p w:rsidR="005A228C" w:rsidRDefault="005A228C" w:rsidP="00F55172"/>
    <w:p w:rsidR="00EF7BD1" w:rsidRDefault="00EF7BD1" w:rsidP="00F55172"/>
    <w:p w:rsidR="00EF7BD1" w:rsidRDefault="00EF7BD1" w:rsidP="00F55172"/>
    <w:p w:rsidR="00F55172" w:rsidRPr="00EF7BD1" w:rsidRDefault="00F55172" w:rsidP="00EF7BD1">
      <w:pPr>
        <w:jc w:val="center"/>
        <w:rPr>
          <w:b/>
        </w:rPr>
      </w:pPr>
      <w:r w:rsidRPr="00EF7BD1">
        <w:rPr>
          <w:b/>
        </w:rPr>
        <w:t>Čl</w:t>
      </w:r>
      <w:r w:rsidR="00EF7BD1" w:rsidRPr="00EF7BD1">
        <w:rPr>
          <w:b/>
        </w:rPr>
        <w:t>ánek</w:t>
      </w:r>
      <w:r w:rsidRPr="00EF7BD1">
        <w:rPr>
          <w:b/>
        </w:rPr>
        <w:t xml:space="preserve"> 3</w:t>
      </w:r>
    </w:p>
    <w:p w:rsidR="00EF7BD1" w:rsidRDefault="00EF7BD1" w:rsidP="00F55172"/>
    <w:p w:rsidR="00F24CAB" w:rsidRDefault="00F55172" w:rsidP="00F24CAB">
      <w:pPr>
        <w:autoSpaceDE w:val="0"/>
        <w:autoSpaceDN w:val="0"/>
        <w:adjustRightInd w:val="0"/>
      </w:pPr>
      <w:r>
        <w:t>1.</w:t>
      </w:r>
      <w:r w:rsidR="00EF7BD1">
        <w:t xml:space="preserve"> </w:t>
      </w:r>
      <w:r w:rsidR="00F24CAB">
        <w:t xml:space="preserve">Oborová rada je usnášeníschopná, je-li přítomna </w:t>
      </w:r>
      <w:r w:rsidR="00594F24">
        <w:t xml:space="preserve">nebo jinak účastna (videokonference) </w:t>
      </w:r>
      <w:r w:rsidR="00F24CAB">
        <w:t xml:space="preserve">nadpoloviční většina všech jejích členů. </w:t>
      </w:r>
    </w:p>
    <w:p w:rsidR="00F24CAB" w:rsidRDefault="00F24CAB" w:rsidP="00F24CAB">
      <w:pPr>
        <w:autoSpaceDE w:val="0"/>
        <w:autoSpaceDN w:val="0"/>
        <w:adjustRightInd w:val="0"/>
      </w:pPr>
    </w:p>
    <w:p w:rsidR="00F24CAB" w:rsidRPr="00112B18" w:rsidRDefault="00F24CAB" w:rsidP="00F24CAB">
      <w:pPr>
        <w:autoSpaceDE w:val="0"/>
        <w:autoSpaceDN w:val="0"/>
        <w:adjustRightInd w:val="0"/>
        <w:rPr>
          <w:rFonts w:cs="Arial"/>
          <w:szCs w:val="24"/>
        </w:rPr>
      </w:pPr>
      <w:r>
        <w:t xml:space="preserve">2. Ke schválení usnesení je potřebná nadpoloviční většina </w:t>
      </w:r>
      <w:r w:rsidR="00047F59">
        <w:t xml:space="preserve">zúčastněných </w:t>
      </w:r>
      <w:r>
        <w:t>členů. V případě rovnosti hlasů rozhoduje hlas předsedy.</w:t>
      </w:r>
      <w:r w:rsidR="00047F59">
        <w:t xml:space="preserve"> </w:t>
      </w:r>
      <w:r w:rsidR="00047F59" w:rsidRPr="00047F59">
        <w:t xml:space="preserve">Hlasování se může provádět </w:t>
      </w:r>
      <w:r w:rsidR="00047F59" w:rsidRPr="00047F59">
        <w:lastRenderedPageBreak/>
        <w:t>aklamací nebo je tajné, pokud se oborová rada o této formě hlasování dohodne předem. Pokud by si jediný člen přál, aby hlasování bylo tajné, je mu vyhověno.</w:t>
      </w:r>
    </w:p>
    <w:p w:rsidR="00EF7BD1" w:rsidRDefault="00EF7BD1" w:rsidP="00F55172"/>
    <w:p w:rsidR="00F55172" w:rsidRDefault="00F55172" w:rsidP="00F55172">
      <w:r>
        <w:t>3.</w:t>
      </w:r>
      <w:r w:rsidR="00EF7BD1">
        <w:t xml:space="preserve"> </w:t>
      </w:r>
      <w:r>
        <w:t>Oborová rada může schvalovat n</w:t>
      </w:r>
      <w:r w:rsidRPr="009317EB">
        <w:t xml:space="preserve">ávrhy rovněž postupem per </w:t>
      </w:r>
      <w:proofErr w:type="spellStart"/>
      <w:r w:rsidRPr="009317EB">
        <w:t>rollam</w:t>
      </w:r>
      <w:proofErr w:type="spellEnd"/>
      <w:r w:rsidRPr="009317EB">
        <w:t xml:space="preserve">. K přijetí rozhodnutí je v tomto případě </w:t>
      </w:r>
      <w:r w:rsidR="00B20D8C" w:rsidRPr="009317EB">
        <w:t xml:space="preserve">nutný </w:t>
      </w:r>
      <w:r w:rsidRPr="009317EB">
        <w:t>s</w:t>
      </w:r>
      <w:r>
        <w:t>ouhlas nadpoloviční většiny všech členů oborové rady.</w:t>
      </w:r>
      <w:r w:rsidR="00047F59">
        <w:t xml:space="preserve"> </w:t>
      </w:r>
      <w:r w:rsidR="00047F59" w:rsidRPr="00047F59">
        <w:t>Lhůta pro vyjádření členů oborové rady nesmí být kratší než pět pracovních dnů. Součástí zápisu z nejbližšího zasedání oborové rady je hlasovací protokol, ve kterém je uvedeno, kolik členů bylo pro návrh, proti návrhu nebo se hlasování v určené lhůtě nezúčastnilo. Projeví-li s tímto způsobem hlasování ve lhůtě pro vyjádření nesouhlas alespoň jeden člen oborové rady, nelze tímto způsobem hlasovat a musí být svoláno zasedání oborové rady.</w:t>
      </w:r>
    </w:p>
    <w:p w:rsidR="00EF7BD1" w:rsidRDefault="00EF7BD1" w:rsidP="00F55172"/>
    <w:p w:rsidR="00EF7BD1" w:rsidRDefault="00047F59" w:rsidP="00F55172">
      <w:r w:rsidRPr="00047F59">
        <w:t>4. Ze zasedání oborové rady se pořizuje zápis. Zápis obsahuje zejména usnesení o návrzích na složení přijímací komise, návrzích na složení komise pro státní doktorskou zkoušku a obhajobu disertační práce, výroční hodnocení doktorandů. Zápis se zasílá děkanovi a v listinné podobě je evidován na sekretariátu děkana</w:t>
      </w:r>
      <w:r>
        <w:t>,</w:t>
      </w:r>
      <w:r w:rsidRPr="00047F59">
        <w:t xml:space="preserve"> případně dalším způsobem, pokud to stanoví vnitřní předpisy a vnitřní normy AMU.</w:t>
      </w:r>
    </w:p>
    <w:p w:rsidR="00EF7BD1" w:rsidRDefault="00EF7BD1" w:rsidP="00F55172"/>
    <w:p w:rsidR="00F24CAB" w:rsidRDefault="00F24CAB" w:rsidP="00F55172"/>
    <w:p w:rsidR="00F55172" w:rsidRPr="00EF7BD1" w:rsidRDefault="00EF7BD1" w:rsidP="00EF7BD1">
      <w:pPr>
        <w:jc w:val="center"/>
        <w:rPr>
          <w:b/>
        </w:rPr>
      </w:pPr>
      <w:r w:rsidRPr="00EF7BD1">
        <w:rPr>
          <w:b/>
        </w:rPr>
        <w:t>Článek</w:t>
      </w:r>
      <w:r w:rsidR="00F55172" w:rsidRPr="00EF7BD1">
        <w:rPr>
          <w:b/>
        </w:rPr>
        <w:t xml:space="preserve"> 4</w:t>
      </w:r>
    </w:p>
    <w:p w:rsidR="00F24CAB" w:rsidRDefault="00F24CAB" w:rsidP="00F55172"/>
    <w:p w:rsidR="00F24CAB" w:rsidRDefault="00F24CAB" w:rsidP="00F55172">
      <w:r>
        <w:t xml:space="preserve">1. Zrušuje se </w:t>
      </w:r>
      <w:r w:rsidR="003A7F3D">
        <w:t xml:space="preserve">Jednací řád </w:t>
      </w:r>
      <w:r w:rsidR="003A7F3D" w:rsidRPr="003A7F3D">
        <w:t>oborových rad Divadelní fakulty Akademie múzických umění v Praze</w:t>
      </w:r>
      <w:r w:rsidR="003A7F3D">
        <w:t xml:space="preserve"> </w:t>
      </w:r>
      <w:r>
        <w:t>z</w:t>
      </w:r>
      <w:r w:rsidR="003A7F3D">
        <w:t>e dne 12. září 2017.</w:t>
      </w:r>
    </w:p>
    <w:p w:rsidR="00F24CAB" w:rsidRDefault="00F24CAB" w:rsidP="00F55172"/>
    <w:p w:rsidR="00F55172" w:rsidRDefault="00F24CAB" w:rsidP="00F55172">
      <w:r>
        <w:t xml:space="preserve">2. </w:t>
      </w:r>
      <w:r w:rsidR="00F55172">
        <w:t xml:space="preserve">Tento </w:t>
      </w:r>
      <w:bookmarkStart w:id="0" w:name="_Hlk43724414"/>
      <w:r w:rsidR="00F55172">
        <w:t>jednací řád</w:t>
      </w:r>
      <w:bookmarkEnd w:id="0"/>
      <w:r w:rsidR="00F55172">
        <w:t xml:space="preserve"> byl projednán v rámci kolegia </w:t>
      </w:r>
      <w:r w:rsidR="00EF7BD1">
        <w:t>děkanky</w:t>
      </w:r>
      <w:r w:rsidR="00F55172">
        <w:t xml:space="preserve"> dne</w:t>
      </w:r>
      <w:r w:rsidR="00E45277">
        <w:t xml:space="preserve"> 13. května</w:t>
      </w:r>
      <w:r w:rsidR="00F55172">
        <w:t xml:space="preserve"> </w:t>
      </w:r>
      <w:r w:rsidR="00F53B28">
        <w:t>2020.</w:t>
      </w:r>
    </w:p>
    <w:p w:rsidR="00373969" w:rsidRDefault="00373969" w:rsidP="00F55172"/>
    <w:p w:rsidR="00373969" w:rsidRDefault="00373969" w:rsidP="00F55172">
      <w:r>
        <w:t xml:space="preserve">3. </w:t>
      </w:r>
      <w:r w:rsidRPr="00373969">
        <w:t xml:space="preserve">Tento jednací řád byl projednán a schválen AS DAMU dne 18. </w:t>
      </w:r>
      <w:r>
        <w:t>června</w:t>
      </w:r>
      <w:r w:rsidRPr="00373969">
        <w:t xml:space="preserve"> 2020.</w:t>
      </w:r>
    </w:p>
    <w:p w:rsidR="00EF7BD1" w:rsidRDefault="00EF7BD1" w:rsidP="00F55172"/>
    <w:p w:rsidR="00F24CAB" w:rsidRPr="00373969" w:rsidRDefault="00373969" w:rsidP="00F24CAB">
      <w:pPr>
        <w:rPr>
          <w:szCs w:val="24"/>
        </w:rPr>
      </w:pPr>
      <w:r w:rsidRPr="00373969">
        <w:rPr>
          <w:rFonts w:cs="Arial"/>
          <w:szCs w:val="24"/>
        </w:rPr>
        <w:t>4</w:t>
      </w:r>
      <w:r w:rsidR="00F24CAB" w:rsidRPr="00373969">
        <w:rPr>
          <w:rFonts w:cs="Arial"/>
          <w:szCs w:val="24"/>
        </w:rPr>
        <w:t xml:space="preserve">. Tento jednací </w:t>
      </w:r>
      <w:r>
        <w:rPr>
          <w:rFonts w:cs="Arial"/>
          <w:szCs w:val="24"/>
        </w:rPr>
        <w:t xml:space="preserve">řád </w:t>
      </w:r>
      <w:r w:rsidR="00F24CAB" w:rsidRPr="00373969">
        <w:rPr>
          <w:rFonts w:cs="Arial"/>
          <w:szCs w:val="24"/>
        </w:rPr>
        <w:t xml:space="preserve">nabývá účinnosti dnem </w:t>
      </w:r>
      <w:r w:rsidRPr="00373969">
        <w:rPr>
          <w:rFonts w:cs="Arial"/>
          <w:szCs w:val="24"/>
        </w:rPr>
        <w:t>22. června 2020.</w:t>
      </w:r>
    </w:p>
    <w:p w:rsidR="00F24CAB" w:rsidRDefault="00F24CAB" w:rsidP="00F55172"/>
    <w:p w:rsidR="00F24CAB" w:rsidRDefault="00F24CAB" w:rsidP="00F55172"/>
    <w:p w:rsidR="00F24CAB" w:rsidRDefault="00F24CAB" w:rsidP="00F55172"/>
    <w:p w:rsidR="00F55172" w:rsidRDefault="00EF7BD1" w:rsidP="00F55172">
      <w:proofErr w:type="spellStart"/>
      <w:r>
        <w:t>MgA</w:t>
      </w:r>
      <w:proofErr w:type="spellEnd"/>
      <w:r>
        <w:t>. et Mgr. Doubravka Svobodová</w:t>
      </w:r>
      <w:r w:rsidR="00F55172">
        <w:t xml:space="preserve"> </w:t>
      </w:r>
    </w:p>
    <w:p w:rsidR="00F55172" w:rsidRDefault="00EF7BD1" w:rsidP="00F55172">
      <w:r>
        <w:t>děkanka</w:t>
      </w:r>
      <w:r w:rsidR="00F55172">
        <w:t xml:space="preserve"> </w:t>
      </w:r>
      <w:r>
        <w:t>D</w:t>
      </w:r>
      <w:r w:rsidR="00B20D8C">
        <w:t>AMU</w:t>
      </w:r>
      <w:bookmarkStart w:id="1" w:name="_GoBack"/>
      <w:bookmarkEnd w:id="1"/>
    </w:p>
    <w:p w:rsidR="00EF7BD1" w:rsidRDefault="00EF7BD1" w:rsidP="00F55172"/>
    <w:sectPr w:rsidR="00EF7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172"/>
    <w:rsid w:val="00047F59"/>
    <w:rsid w:val="00093F93"/>
    <w:rsid w:val="001069C0"/>
    <w:rsid w:val="003513AA"/>
    <w:rsid w:val="00373969"/>
    <w:rsid w:val="003A7F3D"/>
    <w:rsid w:val="00594F24"/>
    <w:rsid w:val="005A228C"/>
    <w:rsid w:val="005A3D7F"/>
    <w:rsid w:val="005E5993"/>
    <w:rsid w:val="008B4C1C"/>
    <w:rsid w:val="009317EB"/>
    <w:rsid w:val="00A045D5"/>
    <w:rsid w:val="00A154B7"/>
    <w:rsid w:val="00AE2AED"/>
    <w:rsid w:val="00B20D8C"/>
    <w:rsid w:val="00B244BD"/>
    <w:rsid w:val="00C63989"/>
    <w:rsid w:val="00CA39A8"/>
    <w:rsid w:val="00CD5724"/>
    <w:rsid w:val="00D62E72"/>
    <w:rsid w:val="00E45277"/>
    <w:rsid w:val="00EF7BD1"/>
    <w:rsid w:val="00F24CAB"/>
    <w:rsid w:val="00F53B28"/>
    <w:rsid w:val="00F55172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AC86"/>
  <w15:docId w15:val="{D7EA0C0D-5DEE-4FA1-95D6-A53935E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D7F"/>
    <w:rPr>
      <w:rFonts w:ascii="Segoe UI" w:hAnsi="Segoe UI" w:cs="Segoe UI"/>
      <w:sz w:val="18"/>
      <w:szCs w:val="18"/>
    </w:rPr>
  </w:style>
  <w:style w:type="paragraph" w:customStyle="1" w:styleId="PID">
    <w:name w:val="PID"/>
    <w:basedOn w:val="Normln"/>
    <w:qFormat/>
    <w:rsid w:val="00D62E72"/>
    <w:pPr>
      <w:spacing w:line="244" w:lineRule="auto"/>
      <w:jc w:val="right"/>
    </w:pPr>
    <w:rPr>
      <w:rFonts w:eastAsia="Malgun Gothic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lidmilol</cp:lastModifiedBy>
  <cp:revision>5</cp:revision>
  <cp:lastPrinted>2020-07-08T07:57:00Z</cp:lastPrinted>
  <dcterms:created xsi:type="dcterms:W3CDTF">2020-06-22T11:28:00Z</dcterms:created>
  <dcterms:modified xsi:type="dcterms:W3CDTF">2020-07-08T07:58:00Z</dcterms:modified>
</cp:coreProperties>
</file>